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</w:tblPr>
      <w:tblGrid>
        <w:gridCol w:w="582"/>
        <w:gridCol w:w="36"/>
        <w:gridCol w:w="2534"/>
        <w:gridCol w:w="64"/>
        <w:gridCol w:w="598"/>
        <w:gridCol w:w="184"/>
        <w:gridCol w:w="96"/>
        <w:gridCol w:w="725"/>
        <w:gridCol w:w="1134"/>
        <w:gridCol w:w="524"/>
        <w:gridCol w:w="838"/>
        <w:gridCol w:w="0"/>
        <w:gridCol w:w="568"/>
        <w:gridCol w:w="422"/>
      </w:tblGrid>
      <w:tr>
        <w:trPr>
          <w:cantSplit w:val="true"/>
        </w:trPr>
        <w:tc>
          <w:tcPr>
            <w:tcW w:w="582" w:type="dxa"/>
            <w:tcBorders/>
            <w:shd w:fill="FFFFFF" w:val="clear"/>
          </w:tcPr>
          <w:p>
            <w:pPr>
              <w:pStyle w:val="ListParagraph"/>
              <w:spacing w:before="0" w:after="200"/>
              <w:ind w:left="1080" w:right="0" w:hanging="0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7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073150" cy="898525"/>
                  <wp:effectExtent l="0" t="0" r="0" b="0"/>
                  <wp:docPr id="1" name="Εικόνα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aps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caps/>
                <w:sz w:val="22"/>
                <w:szCs w:val="22"/>
                <w:lang w:eastAsia="el-GR"/>
              </w:rPr>
              <w:t>ΕΛΛΗΝΙΚΗ ΔΗΜΟΚΡΑΤΙΑ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aps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caps/>
                <w:sz w:val="22"/>
                <w:szCs w:val="22"/>
                <w:lang w:eastAsia="el-GR"/>
              </w:rPr>
              <w:t>ΝΟΜΟΣ ΑΤΤΙΚΗΣ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b/>
                <w:b/>
                <w:caps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b/>
                <w:caps/>
                <w:sz w:val="22"/>
                <w:szCs w:val="22"/>
                <w:lang w:eastAsia="el-GR"/>
              </w:rPr>
              <w:t>ΔΗΜΟΣ ΔΙΟΝΥΣΟΥ</w:t>
            </w:r>
          </w:p>
        </w:tc>
        <w:tc>
          <w:tcPr>
            <w:tcW w:w="64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sz w:val="22"/>
                <w:szCs w:val="22"/>
                <w:lang w:eastAsia="el-GR"/>
              </w:rPr>
            </w:r>
          </w:p>
        </w:tc>
        <w:tc>
          <w:tcPr>
            <w:tcW w:w="782" w:type="dxa"/>
            <w:gridSpan w:val="2"/>
            <w:vMerge w:val="restart"/>
            <w:tcBorders/>
            <w:shd w:fill="FFFFF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96" w:type="dxa"/>
            <w:vMerge w:val="restart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sz w:val="22"/>
                <w:szCs w:val="22"/>
                <w:lang w:eastAsia="el-GR"/>
              </w:rPr>
            </w:r>
          </w:p>
        </w:tc>
        <w:tc>
          <w:tcPr>
            <w:tcW w:w="3789" w:type="dxa"/>
            <w:gridSpan w:val="6"/>
            <w:vMerge w:val="restart"/>
            <w:tcBorders/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b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422" w:type="dxa"/>
            <w:tcBorders/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582" w:type="dxa"/>
            <w:tcBorders/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7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aps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caps/>
                <w:sz w:val="22"/>
                <w:szCs w:val="22"/>
                <w:lang w:eastAsia="el-GR"/>
              </w:rPr>
              <w:t>Δ/ΝΣΗ ΤΕΧΝΙΚΩΝ ΥΠΗΡΕΣΙΩΝ</w:t>
            </w:r>
          </w:p>
        </w:tc>
        <w:tc>
          <w:tcPr>
            <w:tcW w:w="64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sz w:val="22"/>
                <w:szCs w:val="22"/>
                <w:lang w:eastAsia="el-GR"/>
              </w:rPr>
            </w:r>
          </w:p>
        </w:tc>
        <w:tc>
          <w:tcPr>
            <w:tcW w:w="782" w:type="dxa"/>
            <w:gridSpan w:val="2"/>
            <w:vMerge w:val="continue"/>
            <w:tcBorders/>
            <w:shd w:fill="FFFFFF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" w:type="dxa"/>
            <w:vMerge w:val="continue"/>
            <w:tcBorders/>
            <w:shd w:fill="FFFFFF" w:val="clear"/>
            <w:vAlign w:val="cente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89" w:type="dxa"/>
            <w:gridSpan w:val="6"/>
            <w:vMerge w:val="continue"/>
            <w:tcBorders/>
            <w:shd w:fill="FFFFFF" w:val="clear"/>
          </w:tcPr>
          <w:p>
            <w:pPr>
              <w:pStyle w:val="Normal"/>
              <w:spacing w:before="0" w:after="200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2" w:type="dxa"/>
            <w:tcBorders/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2" w:hRule="atLeast"/>
          <w:cantSplit w:val="true"/>
        </w:trPr>
        <w:tc>
          <w:tcPr>
            <w:tcW w:w="582" w:type="dxa"/>
            <w:tcBorders/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7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caps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caps/>
                <w:sz w:val="22"/>
                <w:szCs w:val="22"/>
                <w:lang w:eastAsia="el-GR"/>
              </w:rPr>
            </w:r>
          </w:p>
        </w:tc>
        <w:tc>
          <w:tcPr>
            <w:tcW w:w="64" w:type="dxa"/>
            <w:tcBorders/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sz w:val="22"/>
                <w:szCs w:val="22"/>
                <w:lang w:eastAsia="el-GR"/>
              </w:rPr>
            </w:r>
          </w:p>
        </w:tc>
        <w:tc>
          <w:tcPr>
            <w:tcW w:w="782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9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sz w:val="22"/>
                <w:szCs w:val="22"/>
                <w:lang w:eastAsia="el-GR"/>
              </w:rPr>
            </w:r>
          </w:p>
        </w:tc>
        <w:tc>
          <w:tcPr>
            <w:tcW w:w="3789" w:type="dxa"/>
            <w:gridSpan w:val="6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Arial"/>
                <w:b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el-GR"/>
              </w:rPr>
            </w:r>
          </w:p>
        </w:tc>
        <w:tc>
          <w:tcPr>
            <w:tcW w:w="422" w:type="dxa"/>
            <w:tcBorders/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88" w:hRule="atLeast"/>
        </w:trPr>
        <w:tc>
          <w:tcPr>
            <w:tcW w:w="8305" w:type="dxa"/>
            <w:gridSpan w:val="14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 Greek"/>
                <w:bCs/>
                <w:sz w:val="22"/>
                <w:szCs w:val="22"/>
                <w:lang w:eastAsia="el-GR"/>
              </w:rPr>
              <w:t xml:space="preserve">ΠΡΟΜΗΘΕΙΑ ΕΞΕΔΡΑΣ ΕΚΔΗΛΩΣΕΩΝ ΔΗΜΟΥ ΔΙΟΝΥΣΟΥ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 Greek"/>
                <w:bCs/>
                <w:sz w:val="22"/>
                <w:szCs w:val="22"/>
                <w:lang w:eastAsia="el-GR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 Greek"/>
                <w:bCs/>
                <w:sz w:val="22"/>
                <w:szCs w:val="22"/>
                <w:lang w:eastAsia="el-GR"/>
              </w:rPr>
              <w:t xml:space="preserve">ΥΠΟΔΕΙΓΜΑ ΟΙΚΟΝΟΜΙΚΗΣ ΠΡΟΣΦΟΡΑΣ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Arial Greek"/>
                <w:bCs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1395" w:hRule="atLeast"/>
        </w:trPr>
        <w:tc>
          <w:tcPr>
            <w:tcW w:w="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1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Είδος Μονάδας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CPVS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Ποσότητα</w:t>
            </w:r>
          </w:p>
        </w:tc>
        <w:tc>
          <w:tcPr>
            <w:tcW w:w="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Τιμή μονάδας         (€)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Δαπάνη (€)</w:t>
            </w:r>
          </w:p>
        </w:tc>
      </w:tr>
      <w:tr>
        <w:trPr>
          <w:trHeight w:val="938" w:hRule="atLeast"/>
        </w:trPr>
        <w:tc>
          <w:tcPr>
            <w:tcW w:w="61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9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Πλαίσιο αλουμινίου πλήρες όπως στην τεχνική έκθεση</w:t>
            </w:r>
          </w:p>
        </w:tc>
        <w:tc>
          <w:tcPr>
            <w:tcW w:w="100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l-GR"/>
              </w:rPr>
              <w:t>34514700-0</w:t>
            </w:r>
          </w:p>
        </w:tc>
        <w:tc>
          <w:tcPr>
            <w:tcW w:w="5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83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9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980" w:hRule="atLeast"/>
        </w:trPr>
        <w:tc>
          <w:tcPr>
            <w:tcW w:w="61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9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Πόδι αλουμινίου τηλεσκοπικό, πλήρες, όπως στην τεχνική έκθεση</w:t>
            </w:r>
          </w:p>
        </w:tc>
        <w:tc>
          <w:tcPr>
            <w:tcW w:w="100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l-GR"/>
              </w:rPr>
              <w:t>34514700-0</w:t>
            </w:r>
          </w:p>
        </w:tc>
        <w:tc>
          <w:tcPr>
            <w:tcW w:w="5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200</w:t>
            </w:r>
          </w:p>
        </w:tc>
        <w:tc>
          <w:tcPr>
            <w:tcW w:w="83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9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61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9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Σκάλα αλουμινίου πτυσσόμενη πλήρης όπως στην τεχνική</w:t>
              <w:br/>
              <w:t>έκθεση</w:t>
            </w:r>
          </w:p>
        </w:tc>
        <w:tc>
          <w:tcPr>
            <w:tcW w:w="100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l-GR"/>
              </w:rPr>
              <w:t>34514700-0</w:t>
            </w:r>
          </w:p>
        </w:tc>
        <w:tc>
          <w:tcPr>
            <w:tcW w:w="5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9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61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9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Ράμπα αλουμινίου πτυσσόμενη πλήρης όπως στην τεχνική</w:t>
              <w:br/>
              <w:t>έκθεση</w:t>
            </w:r>
          </w:p>
        </w:tc>
        <w:tc>
          <w:tcPr>
            <w:tcW w:w="100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τεμάχιο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l-GR"/>
              </w:rPr>
              <w:t>34514700-0</w:t>
            </w:r>
          </w:p>
        </w:tc>
        <w:tc>
          <w:tcPr>
            <w:tcW w:w="5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838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  <w:tc>
          <w:tcPr>
            <w:tcW w:w="9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7315" w:type="dxa"/>
            <w:gridSpan w:val="11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Άθροισμα  :</w:t>
            </w:r>
          </w:p>
        </w:tc>
        <w:tc>
          <w:tcPr>
            <w:tcW w:w="9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7315" w:type="dxa"/>
            <w:gridSpan w:val="11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sz w:val="22"/>
                <w:szCs w:val="22"/>
                <w:lang w:eastAsia="el-GR"/>
              </w:rPr>
              <w:t>ΦΠΑ 24% :</w:t>
            </w:r>
          </w:p>
        </w:tc>
        <w:tc>
          <w:tcPr>
            <w:tcW w:w="9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2"/>
                <w:szCs w:val="22"/>
                <w:lang w:eastAsia="el-GR"/>
              </w:rPr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315" w:type="dxa"/>
            <w:gridSpan w:val="11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2"/>
                <w:szCs w:val="22"/>
                <w:lang w:eastAsia="el-G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l-GR"/>
              </w:rPr>
              <w:t>ΣΥΝΟΛΟ ΔΑΠΑΝΗΣ:</w:t>
            </w:r>
          </w:p>
        </w:tc>
        <w:tc>
          <w:tcPr>
            <w:tcW w:w="9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spacing w:lineRule="auto" w:line="240" w:before="120" w:after="0"/>
        <w:ind w:left="567" w:right="360" w:hanging="283"/>
        <w:jc w:val="both"/>
        <w:rPr>
          <w:rFonts w:ascii="Calibri" w:hAnsi="Calibri" w:eastAsia="SimSun" w:cs="Tahoma"/>
          <w:b/>
          <w:b/>
          <w:bCs/>
          <w:sz w:val="22"/>
          <w:szCs w:val="22"/>
          <w:lang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ind w:left="0" w:right="-341" w:hanging="0"/>
        <w:jc w:val="both"/>
        <w:rPr/>
      </w:pPr>
      <w:r>
        <w:rPr>
          <w:rFonts w:eastAsia="SimSun" w:cs="Tahoma"/>
          <w:b/>
          <w:bCs/>
          <w:sz w:val="22"/>
          <w:szCs w:val="22"/>
          <w:lang w:eastAsia="zh-CN"/>
        </w:rPr>
        <w:t>[ΤΟΠΟΣ , ΗΜΕΡΟΜΗΝΙΑ]</w:t>
      </w:r>
    </w:p>
    <w:p>
      <w:pPr>
        <w:pStyle w:val="Normal"/>
        <w:suppressAutoHyphens w:val="true"/>
        <w:spacing w:lineRule="auto" w:line="240" w:before="0" w:after="0"/>
        <w:ind w:left="0" w:right="-341" w:hanging="0"/>
        <w:jc w:val="both"/>
        <w:rPr/>
      </w:pPr>
      <w:r>
        <w:rPr>
          <w:rFonts w:eastAsia="SimSun" w:cs="Tahoma"/>
          <w:b/>
          <w:bCs/>
          <w:sz w:val="22"/>
          <w:szCs w:val="22"/>
          <w:lang w:eastAsia="zh-CN"/>
        </w:rPr>
        <w:t>[ΥΠΟΓΡΑΦΗ ΣΦΡΑΓΙΔΑ]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el-GR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00000A"/>
      <w:sz w:val="22"/>
      <w:szCs w:val="22"/>
      <w:lang w:val="el-GR" w:eastAsia="en-US" w:bidi="ar-SA"/>
    </w:rPr>
  </w:style>
  <w:style w:type="character" w:styleId="DefaultParagraphFont">
    <w:name w:val="Default Paragraph Font"/>
    <w:qFormat/>
    <w:rPr/>
  </w:style>
  <w:style w:type="character" w:styleId="Char">
    <w:name w:val="Κείμενο πλαισίου Char"/>
    <w:basedOn w:val="DefaultParagraphFont"/>
    <w:qFormat/>
    <w:rPr>
      <w:rFonts w:ascii="Tahoma" w:hAnsi="Tahoma" w:cs="Tahoma"/>
      <w:sz w:val="16"/>
      <w:szCs w:val="16"/>
    </w:rPr>
  </w:style>
  <w:style w:type="character" w:styleId="Char1">
    <w:name w:val="Σώμα κειμένου Char"/>
    <w:basedOn w:val="DefaultParagraphFont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Calibri" w:hAnsi="Calibri" w:cs="Symbol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tyle14">
    <w:name w:val="Χαρακτήρες αρίθμησης"/>
    <w:qFormat/>
    <w:rPr/>
  </w:style>
  <w:style w:type="paragraph" w:styleId="Style15">
    <w:name w:val="Επικεφαλίδα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Περιεχόμενα πίνακα"/>
    <w:basedOn w:val="Normal"/>
    <w:qFormat/>
    <w:pPr/>
    <w:rPr/>
  </w:style>
  <w:style w:type="paragraph" w:styleId="Style21">
    <w:name w:val="Επικεφαλίδα πίνακα"/>
    <w:basedOn w:val="Style20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5841</TotalTime>
  <Application>LibreOffice/5.3.2.2$Windows_x86 LibreOffice_project/6cd4f1ef626f15116896b1d8e1398b56da0d0ee1</Application>
  <Pages>6</Pages>
  <Words>1303</Words>
  <Characters>7648</Characters>
  <CharactersWithSpaces>9940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2018-07-23T06:00:00Z</dcterms:created>
  <dc:creator>user</dc:creator>
  <dc:description/>
  <dc:language>el-GR</dc:language>
  <cp:lastModifiedBy/>
  <cp:lastPrinted>2018-09-14T06:54:00Z</cp:lastPrinted>
  <dcterms:modified xsi:type="dcterms:W3CDTF">2018-10-17T14:02:09Z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